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EB8" w:rsidRDefault="00556EB8" w:rsidP="00556EB8">
      <w:pPr>
        <w:rPr>
          <w:rFonts w:ascii="Times New Roman" w:hAnsi="Times New Roman"/>
          <w:b/>
          <w:bCs/>
          <w:sz w:val="28"/>
          <w:szCs w:val="28"/>
        </w:rPr>
      </w:pPr>
      <w:r>
        <w:rPr>
          <w:rFonts w:ascii="Times New Roman" w:hAnsi="Times New Roman"/>
          <w:b/>
          <w:bCs/>
          <w:sz w:val="28"/>
          <w:szCs w:val="28"/>
        </w:rPr>
        <w:t>Bob</w:t>
      </w:r>
      <w:r w:rsidR="002A0EC2">
        <w:rPr>
          <w:rFonts w:ascii="Times New Roman" w:hAnsi="Times New Roman"/>
          <w:b/>
          <w:bCs/>
          <w:sz w:val="28"/>
          <w:szCs w:val="28"/>
        </w:rPr>
        <w:t xml:space="preserve"> Weidner</w:t>
      </w:r>
      <w:r>
        <w:rPr>
          <w:rFonts w:ascii="Times New Roman" w:hAnsi="Times New Roman"/>
          <w:b/>
          <w:bCs/>
          <w:sz w:val="28"/>
          <w:szCs w:val="28"/>
        </w:rPr>
        <w:t xml:space="preserve">’s 2016 </w:t>
      </w:r>
      <w:r w:rsidR="004E60C3">
        <w:rPr>
          <w:rFonts w:ascii="Times New Roman" w:hAnsi="Times New Roman"/>
          <w:b/>
          <w:bCs/>
          <w:sz w:val="28"/>
          <w:szCs w:val="28"/>
        </w:rPr>
        <w:t>Roadshow Description</w:t>
      </w:r>
      <w:r>
        <w:rPr>
          <w:rFonts w:ascii="Times New Roman" w:hAnsi="Times New Roman"/>
          <w:b/>
          <w:bCs/>
          <w:sz w:val="28"/>
          <w:szCs w:val="28"/>
        </w:rPr>
        <w:t>:</w:t>
      </w:r>
    </w:p>
    <w:p w:rsidR="00556EB8" w:rsidRDefault="00556EB8" w:rsidP="00556EB8">
      <w:pPr>
        <w:rPr>
          <w:rFonts w:ascii="Times New Roman" w:hAnsi="Times New Roman"/>
          <w:sz w:val="28"/>
          <w:szCs w:val="28"/>
        </w:rPr>
      </w:pPr>
    </w:p>
    <w:p w:rsidR="00556EB8" w:rsidRDefault="004E60C3" w:rsidP="00556EB8">
      <w:pPr>
        <w:rPr>
          <w:rFonts w:ascii="Times New Roman" w:hAnsi="Times New Roman"/>
          <w:sz w:val="28"/>
          <w:szCs w:val="28"/>
        </w:rPr>
      </w:pPr>
      <w:bookmarkStart w:id="0" w:name="_GoBack"/>
      <w:r>
        <w:rPr>
          <w:rFonts w:ascii="Times New Roman" w:hAnsi="Times New Roman"/>
          <w:sz w:val="28"/>
          <w:szCs w:val="28"/>
        </w:rPr>
        <w:t xml:space="preserve">The metals industry has seen better days—inventories and shipments have slowed dramatically, and the steel industry has been hit particularly hard. Is there hope for tomorrow? And if hope in itself isn’t a strategy, how should members of the industrial metals industry respond? What forces and trends can leaders watch to prevent disruption and becoming irrelevant? Bob Weidner, president &amp; CEO of the Metals Service Center Institute, will answer these and other questions. </w:t>
      </w:r>
    </w:p>
    <w:bookmarkEnd w:id="0"/>
    <w:p w:rsidR="001862BF" w:rsidRDefault="001862BF"/>
    <w:sectPr w:rsidR="00186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B8"/>
    <w:rsid w:val="001862BF"/>
    <w:rsid w:val="002A0EC2"/>
    <w:rsid w:val="004E60C3"/>
    <w:rsid w:val="00556EB8"/>
    <w:rsid w:val="00EE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E85B8-841D-4D3E-9C29-1A623BDF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B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DeVecht</dc:creator>
  <cp:keywords/>
  <dc:description/>
  <cp:lastModifiedBy>Ashley DeVecht</cp:lastModifiedBy>
  <cp:revision>3</cp:revision>
  <dcterms:created xsi:type="dcterms:W3CDTF">2016-02-04T21:31:00Z</dcterms:created>
  <dcterms:modified xsi:type="dcterms:W3CDTF">2016-02-04T21:38:00Z</dcterms:modified>
</cp:coreProperties>
</file>